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42D6" w14:textId="42B69890" w:rsidR="003936EA" w:rsidRDefault="00592DA0" w:rsidP="003936EA">
      <w:pPr>
        <w:ind w:left="708"/>
        <w:rPr>
          <w:sz w:val="20"/>
          <w:szCs w:val="20"/>
        </w:rPr>
      </w:pPr>
      <w:commentRangeStart w:id="0"/>
      <w:r>
        <w:rPr>
          <w:noProof/>
          <w:sz w:val="20"/>
          <w:szCs w:val="20"/>
        </w:rPr>
        <w:drawing>
          <wp:anchor distT="0" distB="0" distL="114300" distR="114300" simplePos="0" relativeHeight="251662336" behindDoc="1" locked="0" layoutInCell="1" allowOverlap="1" wp14:anchorId="6163167A" wp14:editId="02EB01C6">
            <wp:simplePos x="0" y="0"/>
            <wp:positionH relativeFrom="column">
              <wp:posOffset>2172666</wp:posOffset>
            </wp:positionH>
            <wp:positionV relativeFrom="paragraph">
              <wp:posOffset>-335915</wp:posOffset>
            </wp:positionV>
            <wp:extent cx="1790700" cy="711200"/>
            <wp:effectExtent l="0" t="0" r="0" b="0"/>
            <wp:wrapNone/>
            <wp:docPr id="1503826976" name="Grafik 5" descr="Ein Bild, das Screenshot, Grafiken,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26976" name="Grafik 5" descr="Ein Bild, das Screenshot, Grafiken, Grafikdesign, Desig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711200"/>
                    </a:xfrm>
                    <a:prstGeom prst="rect">
                      <a:avLst/>
                    </a:prstGeom>
                  </pic:spPr>
                </pic:pic>
              </a:graphicData>
            </a:graphic>
            <wp14:sizeRelH relativeFrom="page">
              <wp14:pctWidth>0</wp14:pctWidth>
            </wp14:sizeRelH>
            <wp14:sizeRelV relativeFrom="page">
              <wp14:pctHeight>0</wp14:pctHeight>
            </wp14:sizeRelV>
          </wp:anchor>
        </w:drawing>
      </w:r>
      <w:commentRangeEnd w:id="0"/>
      <w:r w:rsidR="00895F30">
        <w:rPr>
          <w:rStyle w:val="Kommentarzeichen"/>
        </w:rPr>
        <w:commentReference w:id="0"/>
      </w:r>
    </w:p>
    <w:p w14:paraId="4DD55A18" w14:textId="24D5AB05" w:rsidR="003936EA" w:rsidRDefault="003936EA" w:rsidP="003936EA">
      <w:pPr>
        <w:ind w:left="708"/>
        <w:rPr>
          <w:sz w:val="20"/>
          <w:szCs w:val="20"/>
        </w:rPr>
      </w:pPr>
    </w:p>
    <w:p w14:paraId="2528C8B4" w14:textId="0A8BA973" w:rsidR="003936EA" w:rsidRDefault="003936EA" w:rsidP="003936EA">
      <w:pPr>
        <w:ind w:left="708"/>
        <w:rPr>
          <w:sz w:val="20"/>
          <w:szCs w:val="20"/>
        </w:rPr>
      </w:pPr>
    </w:p>
    <w:p w14:paraId="5FA99957" w14:textId="106D1295" w:rsidR="003936EA" w:rsidRDefault="003936EA" w:rsidP="003936EA">
      <w:pPr>
        <w:ind w:left="708"/>
        <w:rPr>
          <w:sz w:val="20"/>
          <w:szCs w:val="20"/>
        </w:rPr>
      </w:pPr>
    </w:p>
    <w:p w14:paraId="47C237A4" w14:textId="057520BC" w:rsidR="003936EA" w:rsidRDefault="003936EA" w:rsidP="003936EA">
      <w:pPr>
        <w:ind w:left="708"/>
        <w:rPr>
          <w:sz w:val="20"/>
          <w:szCs w:val="20"/>
        </w:rPr>
      </w:pPr>
    </w:p>
    <w:p w14:paraId="4A4633AC" w14:textId="0122BEEA" w:rsidR="003936EA" w:rsidRDefault="003936EA" w:rsidP="003936EA">
      <w:pPr>
        <w:ind w:left="708"/>
        <w:rPr>
          <w:sz w:val="20"/>
          <w:szCs w:val="20"/>
        </w:rPr>
      </w:pPr>
    </w:p>
    <w:p w14:paraId="638CF078" w14:textId="44186E93" w:rsidR="003936EA" w:rsidRDefault="003936EA" w:rsidP="003936EA">
      <w:pPr>
        <w:ind w:left="708"/>
        <w:rPr>
          <w:sz w:val="20"/>
          <w:szCs w:val="20"/>
        </w:rPr>
      </w:pPr>
    </w:p>
    <w:p w14:paraId="5018BC02" w14:textId="7856D990" w:rsidR="006B3649" w:rsidRPr="00592DA0" w:rsidRDefault="00592DA0" w:rsidP="006B3649">
      <w:pPr>
        <w:ind w:left="708"/>
        <w:rPr>
          <w:color w:val="0F4089"/>
          <w:sz w:val="14"/>
          <w:szCs w:val="14"/>
        </w:rPr>
      </w:pPr>
      <w:r w:rsidRPr="00592DA0">
        <w:rPr>
          <w:color w:val="0F4089"/>
          <w:sz w:val="20"/>
          <w:szCs w:val="20"/>
        </w:rPr>
        <w:t xml:space="preserve">  </w:t>
      </w:r>
      <w:r>
        <w:rPr>
          <w:color w:val="0F4089"/>
          <w:sz w:val="20"/>
          <w:szCs w:val="20"/>
        </w:rPr>
        <w:t xml:space="preserve"> </w:t>
      </w:r>
      <w:r w:rsidR="006B3649">
        <w:rPr>
          <w:color w:val="0F4089"/>
          <w:sz w:val="14"/>
          <w:szCs w:val="14"/>
        </w:rPr>
        <w:t>Ihre Firma GmbH</w:t>
      </w:r>
    </w:p>
    <w:p w14:paraId="5FF1861F" w14:textId="0C239729" w:rsidR="006B3649" w:rsidRPr="00592DA0" w:rsidRDefault="006B3649" w:rsidP="006B3649">
      <w:pPr>
        <w:ind w:left="708"/>
        <w:rPr>
          <w:sz w:val="14"/>
          <w:szCs w:val="14"/>
        </w:rPr>
      </w:pPr>
      <w:r w:rsidRPr="00592DA0">
        <w:rPr>
          <w:color w:val="0F4089"/>
          <w:sz w:val="14"/>
          <w:szCs w:val="14"/>
        </w:rPr>
        <w:t xml:space="preserve">    </w:t>
      </w:r>
      <w:r>
        <w:rPr>
          <w:color w:val="0F4089"/>
          <w:sz w:val="14"/>
          <w:szCs w:val="14"/>
        </w:rPr>
        <w:t>Straße 123 · 45678 Musterstadt</w:t>
      </w:r>
      <w:r w:rsidRPr="00592DA0">
        <w:rPr>
          <w:sz w:val="14"/>
          <w:szCs w:val="14"/>
        </w:rPr>
        <w:br/>
      </w:r>
    </w:p>
    <w:p w14:paraId="4FB33498" w14:textId="31C98070" w:rsidR="006B3649" w:rsidRPr="0064379B" w:rsidRDefault="006B3649" w:rsidP="006B3649">
      <w:pPr>
        <w:ind w:left="708"/>
        <w:rPr>
          <w:sz w:val="19"/>
          <w:szCs w:val="19"/>
        </w:rPr>
      </w:pPr>
      <w:r w:rsidRPr="0064379B">
        <w:rPr>
          <w:sz w:val="19"/>
          <w:szCs w:val="19"/>
        </w:rPr>
        <w:t xml:space="preserve">   </w:t>
      </w:r>
      <w:commentRangeStart w:id="1"/>
      <w:r w:rsidRPr="0064379B">
        <w:rPr>
          <w:sz w:val="19"/>
          <w:szCs w:val="19"/>
        </w:rPr>
        <w:fldChar w:fldCharType="begin"/>
      </w:r>
      <w:r w:rsidRPr="0064379B">
        <w:rPr>
          <w:sz w:val="19"/>
          <w:szCs w:val="19"/>
        </w:rPr>
        <w:instrText xml:space="preserve"> MERGEFIELD Firma </w:instrText>
      </w:r>
      <w:r w:rsidRPr="0064379B">
        <w:rPr>
          <w:sz w:val="19"/>
          <w:szCs w:val="19"/>
        </w:rPr>
        <w:fldChar w:fldCharType="separate"/>
      </w:r>
      <w:r>
        <w:rPr>
          <w:noProof/>
          <w:sz w:val="19"/>
          <w:szCs w:val="19"/>
        </w:rPr>
        <w:t>«Firma»</w:t>
      </w:r>
      <w:r w:rsidRPr="0064379B">
        <w:rPr>
          <w:sz w:val="19"/>
          <w:szCs w:val="19"/>
        </w:rPr>
        <w:fldChar w:fldCharType="end"/>
      </w:r>
      <w:r w:rsidRPr="0064379B">
        <w:rPr>
          <w:sz w:val="19"/>
          <w:szCs w:val="19"/>
        </w:rPr>
        <w:br/>
        <w:t xml:space="preserve">   </w:t>
      </w:r>
      <w:r w:rsidRPr="0064379B">
        <w:rPr>
          <w:sz w:val="19"/>
          <w:szCs w:val="19"/>
        </w:rPr>
        <w:fldChar w:fldCharType="begin"/>
      </w:r>
      <w:r w:rsidRPr="0064379B">
        <w:rPr>
          <w:sz w:val="19"/>
          <w:szCs w:val="19"/>
        </w:rPr>
        <w:instrText xml:space="preserve"> MERGEFIELD MW </w:instrText>
      </w:r>
      <w:r w:rsidRPr="0064379B">
        <w:rPr>
          <w:sz w:val="19"/>
          <w:szCs w:val="19"/>
        </w:rPr>
        <w:fldChar w:fldCharType="separate"/>
      </w:r>
      <w:r>
        <w:rPr>
          <w:noProof/>
          <w:sz w:val="19"/>
          <w:szCs w:val="19"/>
        </w:rPr>
        <w:t>«</w:t>
      </w:r>
      <w:r w:rsidR="00895F30">
        <w:rPr>
          <w:noProof/>
          <w:sz w:val="19"/>
          <w:szCs w:val="19"/>
        </w:rPr>
        <w:t>Anrede1</w:t>
      </w:r>
      <w:r>
        <w:rPr>
          <w:noProof/>
          <w:sz w:val="19"/>
          <w:szCs w:val="19"/>
        </w:rPr>
        <w:t>»</w:t>
      </w:r>
      <w:r w:rsidRPr="0064379B">
        <w:rPr>
          <w:sz w:val="19"/>
          <w:szCs w:val="19"/>
        </w:rPr>
        <w:fldChar w:fldCharType="end"/>
      </w:r>
      <w:r w:rsidRPr="0064379B">
        <w:rPr>
          <w:sz w:val="19"/>
          <w:szCs w:val="19"/>
        </w:rPr>
        <w:fldChar w:fldCharType="begin"/>
      </w:r>
      <w:r w:rsidRPr="0064379B">
        <w:rPr>
          <w:sz w:val="19"/>
          <w:szCs w:val="19"/>
        </w:rPr>
        <w:instrText xml:space="preserve"> MERGEFIELD Titel </w:instrText>
      </w:r>
      <w:r w:rsidRPr="0064379B">
        <w:rPr>
          <w:sz w:val="19"/>
          <w:szCs w:val="19"/>
        </w:rPr>
        <w:fldChar w:fldCharType="separate"/>
      </w:r>
      <w:r>
        <w:rPr>
          <w:noProof/>
          <w:sz w:val="19"/>
          <w:szCs w:val="19"/>
        </w:rPr>
        <w:t>«Titel»</w:t>
      </w:r>
      <w:r w:rsidRPr="0064379B">
        <w:rPr>
          <w:sz w:val="19"/>
          <w:szCs w:val="19"/>
        </w:rPr>
        <w:fldChar w:fldCharType="end"/>
      </w:r>
      <w:r w:rsidRPr="0064379B">
        <w:rPr>
          <w:sz w:val="19"/>
          <w:szCs w:val="19"/>
        </w:rPr>
        <w:t xml:space="preserve"> </w:t>
      </w:r>
      <w:r w:rsidRPr="0064379B">
        <w:rPr>
          <w:sz w:val="19"/>
          <w:szCs w:val="19"/>
        </w:rPr>
        <w:fldChar w:fldCharType="begin"/>
      </w:r>
      <w:r w:rsidRPr="0064379B">
        <w:rPr>
          <w:sz w:val="19"/>
          <w:szCs w:val="19"/>
        </w:rPr>
        <w:instrText xml:space="preserve"> MERGEFIELD Nachname </w:instrText>
      </w:r>
      <w:r w:rsidRPr="0064379B">
        <w:rPr>
          <w:sz w:val="19"/>
          <w:szCs w:val="19"/>
        </w:rPr>
        <w:fldChar w:fldCharType="separate"/>
      </w:r>
      <w:r>
        <w:rPr>
          <w:noProof/>
          <w:sz w:val="19"/>
          <w:szCs w:val="19"/>
        </w:rPr>
        <w:t>«Nachname»</w:t>
      </w:r>
      <w:r w:rsidRPr="0064379B">
        <w:rPr>
          <w:sz w:val="19"/>
          <w:szCs w:val="19"/>
        </w:rPr>
        <w:fldChar w:fldCharType="end"/>
      </w:r>
    </w:p>
    <w:p w14:paraId="28F58330" w14:textId="1855E8C5" w:rsidR="006B3649" w:rsidRPr="0064379B" w:rsidRDefault="006B3649" w:rsidP="006B3649">
      <w:pPr>
        <w:ind w:left="708"/>
        <w:rPr>
          <w:sz w:val="19"/>
          <w:szCs w:val="19"/>
        </w:rPr>
      </w:pPr>
      <w:r w:rsidRPr="0064379B">
        <w:rPr>
          <w:sz w:val="19"/>
          <w:szCs w:val="19"/>
        </w:rPr>
        <w:t xml:space="preserve">   </w:t>
      </w:r>
      <w:r w:rsidRPr="0064379B">
        <w:rPr>
          <w:sz w:val="19"/>
          <w:szCs w:val="19"/>
        </w:rPr>
        <w:fldChar w:fldCharType="begin"/>
      </w:r>
      <w:r w:rsidRPr="0064379B">
        <w:rPr>
          <w:sz w:val="19"/>
          <w:szCs w:val="19"/>
        </w:rPr>
        <w:instrText xml:space="preserve"> MERGEFIELD Straße_Nr </w:instrText>
      </w:r>
      <w:r w:rsidRPr="0064379B">
        <w:rPr>
          <w:sz w:val="19"/>
          <w:szCs w:val="19"/>
        </w:rPr>
        <w:fldChar w:fldCharType="separate"/>
      </w:r>
      <w:r>
        <w:rPr>
          <w:noProof/>
          <w:sz w:val="19"/>
          <w:szCs w:val="19"/>
        </w:rPr>
        <w:t>«Straße_Nr»</w:t>
      </w:r>
      <w:r w:rsidRPr="0064379B">
        <w:rPr>
          <w:sz w:val="19"/>
          <w:szCs w:val="19"/>
        </w:rPr>
        <w:fldChar w:fldCharType="end"/>
      </w:r>
    </w:p>
    <w:p w14:paraId="6DB6855A" w14:textId="27775174" w:rsidR="006B3649" w:rsidRPr="0064379B" w:rsidRDefault="006B3649" w:rsidP="006B3649">
      <w:pPr>
        <w:ind w:left="708"/>
        <w:rPr>
          <w:sz w:val="19"/>
          <w:szCs w:val="19"/>
        </w:rPr>
      </w:pPr>
      <w:r w:rsidRPr="0064379B">
        <w:rPr>
          <w:sz w:val="19"/>
          <w:szCs w:val="19"/>
        </w:rPr>
        <w:t xml:space="preserve">   </w:t>
      </w:r>
      <w:r w:rsidRPr="0064379B">
        <w:rPr>
          <w:sz w:val="19"/>
          <w:szCs w:val="19"/>
        </w:rPr>
        <w:fldChar w:fldCharType="begin"/>
      </w:r>
      <w:r w:rsidRPr="0064379B">
        <w:rPr>
          <w:sz w:val="19"/>
          <w:szCs w:val="19"/>
        </w:rPr>
        <w:instrText xml:space="preserve"> MERGEFIELD PLZ </w:instrText>
      </w:r>
      <w:r w:rsidRPr="0064379B">
        <w:rPr>
          <w:sz w:val="19"/>
          <w:szCs w:val="19"/>
        </w:rPr>
        <w:fldChar w:fldCharType="separate"/>
      </w:r>
      <w:r>
        <w:rPr>
          <w:noProof/>
          <w:sz w:val="19"/>
          <w:szCs w:val="19"/>
        </w:rPr>
        <w:t>«PLZ»</w:t>
      </w:r>
      <w:r w:rsidRPr="0064379B">
        <w:rPr>
          <w:sz w:val="19"/>
          <w:szCs w:val="19"/>
        </w:rPr>
        <w:fldChar w:fldCharType="end"/>
      </w:r>
      <w:r w:rsidRPr="0064379B">
        <w:rPr>
          <w:sz w:val="19"/>
          <w:szCs w:val="19"/>
        </w:rPr>
        <w:t xml:space="preserve"> </w:t>
      </w:r>
      <w:r w:rsidRPr="0064379B">
        <w:rPr>
          <w:sz w:val="19"/>
          <w:szCs w:val="19"/>
        </w:rPr>
        <w:fldChar w:fldCharType="begin"/>
      </w:r>
      <w:r w:rsidRPr="0064379B">
        <w:rPr>
          <w:sz w:val="19"/>
          <w:szCs w:val="19"/>
        </w:rPr>
        <w:instrText xml:space="preserve"> MERGEFIELD Stadt </w:instrText>
      </w:r>
      <w:r w:rsidRPr="0064379B">
        <w:rPr>
          <w:sz w:val="19"/>
          <w:szCs w:val="19"/>
        </w:rPr>
        <w:fldChar w:fldCharType="separate"/>
      </w:r>
      <w:r>
        <w:rPr>
          <w:noProof/>
          <w:sz w:val="19"/>
          <w:szCs w:val="19"/>
        </w:rPr>
        <w:t>«Stadt»</w:t>
      </w:r>
      <w:r w:rsidRPr="0064379B">
        <w:rPr>
          <w:sz w:val="19"/>
          <w:szCs w:val="19"/>
        </w:rPr>
        <w:fldChar w:fldCharType="end"/>
      </w:r>
    </w:p>
    <w:p w14:paraId="0E26C163" w14:textId="035FD5CA" w:rsidR="006B3649" w:rsidRPr="0064379B" w:rsidRDefault="006B3649" w:rsidP="006B3649">
      <w:pPr>
        <w:ind w:left="708"/>
        <w:rPr>
          <w:sz w:val="19"/>
          <w:szCs w:val="19"/>
        </w:rPr>
      </w:pPr>
      <w:r w:rsidRPr="0064379B">
        <w:rPr>
          <w:sz w:val="19"/>
          <w:szCs w:val="19"/>
        </w:rPr>
        <w:t xml:space="preserve">   </w:t>
      </w:r>
      <w:r w:rsidRPr="0064379B">
        <w:rPr>
          <w:sz w:val="19"/>
          <w:szCs w:val="19"/>
        </w:rPr>
        <w:fldChar w:fldCharType="begin"/>
      </w:r>
      <w:r w:rsidRPr="0064379B">
        <w:rPr>
          <w:sz w:val="19"/>
          <w:szCs w:val="19"/>
        </w:rPr>
        <w:instrText xml:space="preserve"> MERGEFIELD Land </w:instrText>
      </w:r>
      <w:r w:rsidRPr="0064379B">
        <w:rPr>
          <w:sz w:val="19"/>
          <w:szCs w:val="19"/>
        </w:rPr>
        <w:fldChar w:fldCharType="separate"/>
      </w:r>
      <w:r>
        <w:rPr>
          <w:noProof/>
          <w:sz w:val="19"/>
          <w:szCs w:val="19"/>
        </w:rPr>
        <w:t>«Land»</w:t>
      </w:r>
      <w:r w:rsidRPr="0064379B">
        <w:rPr>
          <w:sz w:val="19"/>
          <w:szCs w:val="19"/>
        </w:rPr>
        <w:fldChar w:fldCharType="end"/>
      </w:r>
      <w:commentRangeEnd w:id="1"/>
      <w:r w:rsidR="00380094">
        <w:rPr>
          <w:rStyle w:val="Kommentarzeichen"/>
        </w:rPr>
        <w:commentReference w:id="1"/>
      </w:r>
    </w:p>
    <w:p w14:paraId="7FD5B7D2" w14:textId="77777777" w:rsidR="006B3649" w:rsidRDefault="006B3649" w:rsidP="006B3649">
      <w:pPr>
        <w:ind w:left="708"/>
        <w:rPr>
          <w:sz w:val="20"/>
          <w:szCs w:val="20"/>
        </w:rPr>
      </w:pPr>
    </w:p>
    <w:p w14:paraId="44F9F0B8" w14:textId="77777777" w:rsidR="006B3649" w:rsidRDefault="006B3649" w:rsidP="006B3649">
      <w:pPr>
        <w:ind w:left="708"/>
        <w:rPr>
          <w:sz w:val="20"/>
          <w:szCs w:val="20"/>
        </w:rPr>
      </w:pPr>
    </w:p>
    <w:p w14:paraId="43949F3B" w14:textId="77777777" w:rsidR="006B3649" w:rsidRDefault="006B3649" w:rsidP="006B3649">
      <w:pPr>
        <w:ind w:left="708"/>
        <w:rPr>
          <w:sz w:val="20"/>
          <w:szCs w:val="20"/>
        </w:rPr>
      </w:pPr>
    </w:p>
    <w:p w14:paraId="37AD72DA" w14:textId="77777777" w:rsidR="006B3649" w:rsidRDefault="006B3649" w:rsidP="006B3649">
      <w:pPr>
        <w:ind w:left="708"/>
        <w:rPr>
          <w:sz w:val="20"/>
          <w:szCs w:val="20"/>
        </w:rPr>
      </w:pPr>
    </w:p>
    <w:p w14:paraId="141BD590" w14:textId="7D9EA022" w:rsidR="006B3649" w:rsidRPr="0064379B" w:rsidRDefault="006B3649" w:rsidP="006B3649">
      <w:pPr>
        <w:jc w:val="right"/>
        <w:rPr>
          <w:sz w:val="14"/>
          <w:szCs w:val="14"/>
        </w:rPr>
      </w:pPr>
      <w:r w:rsidRPr="0064379B">
        <w:rPr>
          <w:sz w:val="14"/>
          <w:szCs w:val="14"/>
        </w:rPr>
        <w:fldChar w:fldCharType="begin"/>
      </w:r>
      <w:r w:rsidRPr="0064379B">
        <w:rPr>
          <w:sz w:val="14"/>
          <w:szCs w:val="14"/>
        </w:rPr>
        <w:instrText xml:space="preserve"> TIME \@ "d. MMMM yyyy" </w:instrText>
      </w:r>
      <w:r w:rsidRPr="0064379B">
        <w:rPr>
          <w:sz w:val="14"/>
          <w:szCs w:val="14"/>
        </w:rPr>
        <w:fldChar w:fldCharType="separate"/>
      </w:r>
      <w:r w:rsidR="00B523AA">
        <w:rPr>
          <w:noProof/>
          <w:sz w:val="14"/>
          <w:szCs w:val="14"/>
        </w:rPr>
        <w:t>22. August 2025</w:t>
      </w:r>
      <w:r w:rsidRPr="0064379B">
        <w:rPr>
          <w:sz w:val="14"/>
          <w:szCs w:val="14"/>
        </w:rPr>
        <w:fldChar w:fldCharType="end"/>
      </w:r>
    </w:p>
    <w:p w14:paraId="0ADCA9EA" w14:textId="6AEE05C6" w:rsidR="006B3649" w:rsidRDefault="006B3649" w:rsidP="006B3649">
      <w:pPr>
        <w:rPr>
          <w:b/>
          <w:bCs/>
          <w:color w:val="F27C00"/>
          <w:sz w:val="32"/>
          <w:szCs w:val="32"/>
          <w:vertAlign w:val="superscript"/>
        </w:rPr>
      </w:pPr>
      <w:r w:rsidRPr="006B3649">
        <w:rPr>
          <w:b/>
          <w:bCs/>
          <w:color w:val="0F4089"/>
          <w:sz w:val="32"/>
          <w:szCs w:val="32"/>
        </w:rPr>
        <w:t>Einladung für Ihre neuen Mitarbeiter</w:t>
      </w:r>
      <w:r w:rsidRPr="006B3649">
        <w:rPr>
          <w:b/>
          <w:bCs/>
          <w:color w:val="F27C00"/>
          <w:sz w:val="32"/>
          <w:szCs w:val="32"/>
        </w:rPr>
        <w:t>:</w:t>
      </w:r>
    </w:p>
    <w:p w14:paraId="4E6F3D1D" w14:textId="0C4C0E7E" w:rsidR="006B3649" w:rsidRPr="004B1C8E" w:rsidRDefault="006B3649" w:rsidP="006B3649">
      <w:r w:rsidRPr="006B3649">
        <w:t>Grundlagenwissen rund um Flach- und Funktionsglas</w:t>
      </w:r>
    </w:p>
    <w:p w14:paraId="1C8869D6" w14:textId="77777777" w:rsidR="006B3649" w:rsidRDefault="006B3649" w:rsidP="006B3649">
      <w:pPr>
        <w:rPr>
          <w:sz w:val="20"/>
          <w:szCs w:val="20"/>
        </w:rPr>
      </w:pPr>
    </w:p>
    <w:p w14:paraId="38510A96" w14:textId="77777777" w:rsidR="006B3649" w:rsidRDefault="006B3649" w:rsidP="006B3649">
      <w:pPr>
        <w:rPr>
          <w:sz w:val="20"/>
          <w:szCs w:val="20"/>
        </w:rPr>
      </w:pPr>
    </w:p>
    <w:p w14:paraId="18100026" w14:textId="77777777" w:rsidR="006B3649" w:rsidRDefault="006B3649" w:rsidP="006B3649">
      <w:pPr>
        <w:rPr>
          <w:sz w:val="20"/>
          <w:szCs w:val="20"/>
        </w:rPr>
      </w:pPr>
    </w:p>
    <w:p w14:paraId="38E27B9C" w14:textId="77777777" w:rsidR="006B3649" w:rsidRDefault="006B3649" w:rsidP="006B3649">
      <w:pPr>
        <w:rPr>
          <w:sz w:val="20"/>
          <w:szCs w:val="20"/>
        </w:rPr>
      </w:pPr>
    </w:p>
    <w:p w14:paraId="63ACE64A" w14:textId="3A24DADE" w:rsidR="006B3649" w:rsidRPr="0064379B" w:rsidRDefault="006B3649" w:rsidP="006B3649">
      <w:pPr>
        <w:rPr>
          <w:sz w:val="19"/>
          <w:szCs w:val="19"/>
        </w:rPr>
      </w:pPr>
      <w:r w:rsidRPr="0064379B">
        <w:rPr>
          <w:sz w:val="19"/>
          <w:szCs w:val="19"/>
        </w:rPr>
        <w:fldChar w:fldCharType="begin"/>
      </w:r>
      <w:r w:rsidRPr="0064379B">
        <w:rPr>
          <w:sz w:val="19"/>
          <w:szCs w:val="19"/>
        </w:rPr>
        <w:instrText xml:space="preserve"> MERGEFIELD Anrede </w:instrText>
      </w:r>
      <w:r w:rsidRPr="0064379B">
        <w:rPr>
          <w:sz w:val="19"/>
          <w:szCs w:val="19"/>
        </w:rPr>
        <w:fldChar w:fldCharType="separate"/>
      </w:r>
      <w:r>
        <w:rPr>
          <w:noProof/>
          <w:sz w:val="19"/>
          <w:szCs w:val="19"/>
        </w:rPr>
        <w:t>«Anrede</w:t>
      </w:r>
      <w:r w:rsidR="00895F30">
        <w:rPr>
          <w:noProof/>
          <w:sz w:val="19"/>
          <w:szCs w:val="19"/>
        </w:rPr>
        <w:t>1</w:t>
      </w:r>
      <w:r>
        <w:rPr>
          <w:noProof/>
          <w:sz w:val="19"/>
          <w:szCs w:val="19"/>
        </w:rPr>
        <w:t>»</w:t>
      </w:r>
      <w:r w:rsidRPr="0064379B">
        <w:rPr>
          <w:sz w:val="19"/>
          <w:szCs w:val="19"/>
        </w:rPr>
        <w:fldChar w:fldCharType="end"/>
      </w:r>
      <w:commentRangeStart w:id="2"/>
      <w:commentRangeStart w:id="3"/>
      <w:r w:rsidRPr="0064379B">
        <w:rPr>
          <w:sz w:val="19"/>
          <w:szCs w:val="19"/>
        </w:rPr>
        <w:fldChar w:fldCharType="begin"/>
      </w:r>
      <w:r w:rsidRPr="0064379B">
        <w:rPr>
          <w:sz w:val="19"/>
          <w:szCs w:val="19"/>
        </w:rPr>
        <w:instrText xml:space="preserve"> MERGEFIELD Titel </w:instrText>
      </w:r>
      <w:r w:rsidRPr="0064379B">
        <w:rPr>
          <w:sz w:val="19"/>
          <w:szCs w:val="19"/>
        </w:rPr>
        <w:fldChar w:fldCharType="separate"/>
      </w:r>
      <w:r>
        <w:rPr>
          <w:noProof/>
          <w:sz w:val="19"/>
          <w:szCs w:val="19"/>
        </w:rPr>
        <w:t>«Titel»</w:t>
      </w:r>
      <w:r w:rsidRPr="0064379B">
        <w:rPr>
          <w:sz w:val="19"/>
          <w:szCs w:val="19"/>
        </w:rPr>
        <w:fldChar w:fldCharType="end"/>
      </w:r>
      <w:commentRangeEnd w:id="2"/>
      <w:r w:rsidR="00706279">
        <w:rPr>
          <w:rStyle w:val="Kommentarzeichen"/>
        </w:rPr>
        <w:commentReference w:id="2"/>
      </w:r>
      <w:commentRangeEnd w:id="3"/>
      <w:r w:rsidR="00F05884">
        <w:rPr>
          <w:rStyle w:val="Kommentarzeichen"/>
        </w:rPr>
        <w:commentReference w:id="3"/>
      </w:r>
      <w:r w:rsidRPr="0064379B">
        <w:rPr>
          <w:sz w:val="19"/>
          <w:szCs w:val="19"/>
        </w:rPr>
        <w:t xml:space="preserve"> </w:t>
      </w:r>
      <w:r w:rsidRPr="0064379B">
        <w:rPr>
          <w:sz w:val="19"/>
          <w:szCs w:val="19"/>
        </w:rPr>
        <w:fldChar w:fldCharType="begin"/>
      </w:r>
      <w:r w:rsidRPr="0064379B">
        <w:rPr>
          <w:sz w:val="19"/>
          <w:szCs w:val="19"/>
        </w:rPr>
        <w:instrText xml:space="preserve"> MERGEFIELD Nachname </w:instrText>
      </w:r>
      <w:r w:rsidRPr="0064379B">
        <w:rPr>
          <w:sz w:val="19"/>
          <w:szCs w:val="19"/>
        </w:rPr>
        <w:fldChar w:fldCharType="separate"/>
      </w:r>
      <w:r>
        <w:rPr>
          <w:noProof/>
          <w:sz w:val="19"/>
          <w:szCs w:val="19"/>
        </w:rPr>
        <w:t>«Nachname»</w:t>
      </w:r>
      <w:r w:rsidRPr="0064379B">
        <w:rPr>
          <w:sz w:val="19"/>
          <w:szCs w:val="19"/>
        </w:rPr>
        <w:fldChar w:fldCharType="end"/>
      </w:r>
      <w:r w:rsidRPr="0064379B">
        <w:rPr>
          <w:sz w:val="19"/>
          <w:szCs w:val="19"/>
        </w:rPr>
        <w:t>,</w:t>
      </w:r>
    </w:p>
    <w:p w14:paraId="7B0B7DD2" w14:textId="77777777" w:rsidR="006B3649" w:rsidRPr="0064379B" w:rsidRDefault="006B3649" w:rsidP="006B3649">
      <w:pPr>
        <w:rPr>
          <w:sz w:val="19"/>
          <w:szCs w:val="19"/>
        </w:rPr>
      </w:pPr>
    </w:p>
    <w:p w14:paraId="38A858C3" w14:textId="1B5B3E7B" w:rsidR="006B3649" w:rsidRPr="006B3649" w:rsidRDefault="006B3649" w:rsidP="006B3649">
      <w:pPr>
        <w:rPr>
          <w:sz w:val="19"/>
          <w:szCs w:val="19"/>
        </w:rPr>
      </w:pPr>
      <w:r w:rsidRPr="006B3649">
        <w:rPr>
          <w:sz w:val="19"/>
          <w:szCs w:val="19"/>
        </w:rPr>
        <w:t>vielleicht haben auch Sie im August neue Auszubildende in Ihrem Betrieb willkommen geheißen. Für viele beginnt damit eine intensive Lernphase. Gerade der Werkstoff Glas wirft dabei häufig mehr Fragen auf, als zunächst ersichtlich ist. Gleichzeitig bleibt im betrieblichen Alltag oft wenig Zeit, um alle Grundlagen</w:t>
      </w:r>
      <w:r>
        <w:rPr>
          <w:sz w:val="19"/>
          <w:szCs w:val="19"/>
        </w:rPr>
        <w:t xml:space="preserve"> </w:t>
      </w:r>
      <w:r w:rsidRPr="006B3649">
        <w:rPr>
          <w:sz w:val="19"/>
          <w:szCs w:val="19"/>
        </w:rPr>
        <w:t>umfassend zu vermitteln.</w:t>
      </w:r>
    </w:p>
    <w:p w14:paraId="2D61F04E" w14:textId="77777777" w:rsidR="006B3649" w:rsidRPr="006B3649" w:rsidRDefault="006B3649" w:rsidP="006B3649">
      <w:pPr>
        <w:rPr>
          <w:sz w:val="19"/>
          <w:szCs w:val="19"/>
        </w:rPr>
      </w:pPr>
    </w:p>
    <w:p w14:paraId="214CB468" w14:textId="77777777" w:rsidR="006B3649" w:rsidRPr="006B3649" w:rsidRDefault="006B3649" w:rsidP="006B3649">
      <w:pPr>
        <w:rPr>
          <w:b/>
          <w:bCs/>
          <w:color w:val="F27C00"/>
          <w:sz w:val="19"/>
          <w:szCs w:val="19"/>
        </w:rPr>
      </w:pPr>
      <w:r w:rsidRPr="006B3649">
        <w:rPr>
          <w:b/>
          <w:bCs/>
          <w:color w:val="F27C00"/>
          <w:sz w:val="19"/>
          <w:szCs w:val="19"/>
        </w:rPr>
        <w:t>Genau hier möchten wir Sie mit der STARTER-Schulung+ unterstützen.</w:t>
      </w:r>
    </w:p>
    <w:p w14:paraId="16B1CBFB" w14:textId="77777777" w:rsidR="006B3649" w:rsidRPr="006B3649" w:rsidRDefault="006B3649" w:rsidP="006B3649">
      <w:pPr>
        <w:rPr>
          <w:sz w:val="19"/>
          <w:szCs w:val="19"/>
        </w:rPr>
      </w:pPr>
    </w:p>
    <w:p w14:paraId="3DEB19A0" w14:textId="234FDC9D" w:rsidR="006B3649" w:rsidRPr="006B3649" w:rsidRDefault="006B3649" w:rsidP="006B3649">
      <w:pPr>
        <w:rPr>
          <w:sz w:val="19"/>
          <w:szCs w:val="19"/>
        </w:rPr>
      </w:pPr>
      <w:r w:rsidRPr="006B3649">
        <w:rPr>
          <w:sz w:val="19"/>
          <w:szCs w:val="19"/>
        </w:rPr>
        <w:t>Organisiert von CLIMAplusSECURIT, dem Partnernetzwerk für Flachglas-Lösungen, bietet diese kompakte Online</w:t>
      </w:r>
      <w:r>
        <w:rPr>
          <w:sz w:val="19"/>
          <w:szCs w:val="19"/>
        </w:rPr>
        <w:t>-</w:t>
      </w:r>
      <w:r w:rsidRPr="006B3649">
        <w:rPr>
          <w:sz w:val="19"/>
          <w:szCs w:val="19"/>
        </w:rPr>
        <w:t xml:space="preserve">Veranstaltung eine strukturierte Einführung in die Welt des Flach- und Funktionsglases – speziell für Neueinsteiger wie Auszubildende oder Quereinsteiger. </w:t>
      </w:r>
    </w:p>
    <w:p w14:paraId="7F42E6DD" w14:textId="77777777" w:rsidR="006B3649" w:rsidRPr="006B3649" w:rsidRDefault="006B3649" w:rsidP="006B3649">
      <w:pPr>
        <w:rPr>
          <w:sz w:val="19"/>
          <w:szCs w:val="19"/>
        </w:rPr>
      </w:pPr>
    </w:p>
    <w:p w14:paraId="449FA106" w14:textId="77777777" w:rsidR="006B3649" w:rsidRPr="006B3649" w:rsidRDefault="006B3649" w:rsidP="006B3649">
      <w:pPr>
        <w:rPr>
          <w:b/>
          <w:bCs/>
          <w:color w:val="0F4089"/>
          <w:sz w:val="19"/>
          <w:szCs w:val="19"/>
        </w:rPr>
      </w:pPr>
      <w:r w:rsidRPr="006B3649">
        <w:rPr>
          <w:b/>
          <w:bCs/>
          <w:color w:val="0F4089"/>
          <w:sz w:val="19"/>
          <w:szCs w:val="19"/>
        </w:rPr>
        <w:t>Was Ihre Mitarbeiter erwartet</w:t>
      </w:r>
    </w:p>
    <w:p w14:paraId="3AF13CDF" w14:textId="4927F100" w:rsidR="006B3649" w:rsidRPr="006B3649" w:rsidRDefault="006B3649" w:rsidP="006B3649">
      <w:pPr>
        <w:pStyle w:val="Listenabsatz"/>
        <w:numPr>
          <w:ilvl w:val="0"/>
          <w:numId w:val="4"/>
        </w:numPr>
        <w:rPr>
          <w:sz w:val="19"/>
          <w:szCs w:val="19"/>
        </w:rPr>
      </w:pPr>
      <w:r w:rsidRPr="006B3649">
        <w:rPr>
          <w:sz w:val="19"/>
          <w:szCs w:val="19"/>
        </w:rPr>
        <w:t>Solides Grundlagenwissen rund um Flach- und Funktionsglas</w:t>
      </w:r>
    </w:p>
    <w:p w14:paraId="53B8FABF" w14:textId="77777777" w:rsidR="006B3649" w:rsidRPr="006B3649" w:rsidRDefault="006B3649" w:rsidP="006B3649">
      <w:pPr>
        <w:pStyle w:val="Listenabsatz"/>
        <w:numPr>
          <w:ilvl w:val="0"/>
          <w:numId w:val="4"/>
        </w:numPr>
        <w:rPr>
          <w:sz w:val="19"/>
          <w:szCs w:val="19"/>
        </w:rPr>
      </w:pPr>
      <w:r w:rsidRPr="006B3649">
        <w:rPr>
          <w:sz w:val="19"/>
          <w:szCs w:val="19"/>
        </w:rPr>
        <w:t>Fachbegriffe und Anwendungen verständlich und praxisnah erklärt</w:t>
      </w:r>
    </w:p>
    <w:p w14:paraId="7A785304" w14:textId="77777777" w:rsidR="006B3649" w:rsidRPr="006B3649" w:rsidRDefault="006B3649" w:rsidP="006B3649">
      <w:pPr>
        <w:pStyle w:val="Listenabsatz"/>
        <w:numPr>
          <w:ilvl w:val="0"/>
          <w:numId w:val="4"/>
        </w:numPr>
        <w:rPr>
          <w:sz w:val="19"/>
          <w:szCs w:val="19"/>
        </w:rPr>
      </w:pPr>
      <w:r w:rsidRPr="006B3649">
        <w:rPr>
          <w:sz w:val="19"/>
          <w:szCs w:val="19"/>
        </w:rPr>
        <w:t>Direkter Austausch mit Flachglas-Experten</w:t>
      </w:r>
    </w:p>
    <w:p w14:paraId="7515B44A" w14:textId="77777777" w:rsidR="006B3649" w:rsidRPr="006B3649" w:rsidRDefault="006B3649" w:rsidP="006B3649">
      <w:pPr>
        <w:rPr>
          <w:sz w:val="19"/>
          <w:szCs w:val="19"/>
        </w:rPr>
      </w:pPr>
    </w:p>
    <w:p w14:paraId="5CB2740A" w14:textId="77777777" w:rsidR="006B3649" w:rsidRPr="006B3649" w:rsidRDefault="006B3649" w:rsidP="006B3649">
      <w:pPr>
        <w:rPr>
          <w:b/>
          <w:bCs/>
          <w:color w:val="0F4089"/>
          <w:sz w:val="19"/>
          <w:szCs w:val="19"/>
        </w:rPr>
      </w:pPr>
      <w:r w:rsidRPr="006B3649">
        <w:rPr>
          <w:b/>
          <w:bCs/>
          <w:color w:val="0F4089"/>
          <w:sz w:val="19"/>
          <w:szCs w:val="19"/>
        </w:rPr>
        <w:t>Organisatorisches</w:t>
      </w:r>
    </w:p>
    <w:p w14:paraId="451A98E5" w14:textId="77777777" w:rsidR="006B3649" w:rsidRPr="006B3649" w:rsidRDefault="006B3649" w:rsidP="006B3649">
      <w:pPr>
        <w:rPr>
          <w:sz w:val="19"/>
          <w:szCs w:val="19"/>
        </w:rPr>
      </w:pPr>
      <w:r w:rsidRPr="006B3649">
        <w:rPr>
          <w:b/>
          <w:bCs/>
          <w:sz w:val="19"/>
          <w:szCs w:val="19"/>
        </w:rPr>
        <w:t>Termin:</w:t>
      </w:r>
      <w:r w:rsidRPr="006B3649">
        <w:rPr>
          <w:sz w:val="19"/>
          <w:szCs w:val="19"/>
        </w:rPr>
        <w:t xml:space="preserve"> Freitag, 26. September 2025</w:t>
      </w:r>
    </w:p>
    <w:p w14:paraId="28686D4C" w14:textId="77777777" w:rsidR="006B3649" w:rsidRPr="006B3649" w:rsidRDefault="006B3649" w:rsidP="006B3649">
      <w:pPr>
        <w:rPr>
          <w:sz w:val="19"/>
          <w:szCs w:val="19"/>
        </w:rPr>
      </w:pPr>
      <w:r w:rsidRPr="006B3649">
        <w:rPr>
          <w:b/>
          <w:bCs/>
          <w:sz w:val="19"/>
          <w:szCs w:val="19"/>
        </w:rPr>
        <w:t>Zeit:</w:t>
      </w:r>
      <w:r w:rsidRPr="006B3649">
        <w:rPr>
          <w:sz w:val="19"/>
          <w:szCs w:val="19"/>
        </w:rPr>
        <w:t xml:space="preserve"> 09:00–13:30 Uhr</w:t>
      </w:r>
    </w:p>
    <w:p w14:paraId="4935C9DC" w14:textId="77777777" w:rsidR="006B3649" w:rsidRPr="006B3649" w:rsidRDefault="006B3649" w:rsidP="006B3649">
      <w:pPr>
        <w:rPr>
          <w:sz w:val="19"/>
          <w:szCs w:val="19"/>
        </w:rPr>
      </w:pPr>
      <w:r w:rsidRPr="006B3649">
        <w:rPr>
          <w:b/>
          <w:bCs/>
          <w:sz w:val="19"/>
          <w:szCs w:val="19"/>
        </w:rPr>
        <w:t>Ort:</w:t>
      </w:r>
      <w:r w:rsidRPr="006B3649">
        <w:rPr>
          <w:sz w:val="19"/>
          <w:szCs w:val="19"/>
        </w:rPr>
        <w:t xml:space="preserve"> Online über Microsoft Teams</w:t>
      </w:r>
    </w:p>
    <w:p w14:paraId="2F8DE12D" w14:textId="780A064E" w:rsidR="006B3649" w:rsidRPr="006B3649" w:rsidRDefault="006B3649" w:rsidP="006B3649">
      <w:pPr>
        <w:rPr>
          <w:sz w:val="19"/>
          <w:szCs w:val="19"/>
        </w:rPr>
      </w:pPr>
      <w:r w:rsidRPr="006B3649">
        <w:rPr>
          <w:b/>
          <w:bCs/>
          <w:sz w:val="19"/>
          <w:szCs w:val="19"/>
        </w:rPr>
        <w:t>Kosten:</w:t>
      </w:r>
      <w:r w:rsidRPr="006B3649">
        <w:rPr>
          <w:sz w:val="19"/>
          <w:szCs w:val="19"/>
        </w:rPr>
        <w:t xml:space="preserve"> Die Teilnahme ist kostenfrei</w:t>
      </w:r>
    </w:p>
    <w:p w14:paraId="239C16C7" w14:textId="77777777" w:rsidR="006B3649" w:rsidRPr="006B3649" w:rsidRDefault="006B3649" w:rsidP="006B3649">
      <w:pPr>
        <w:rPr>
          <w:sz w:val="19"/>
          <w:szCs w:val="19"/>
        </w:rPr>
      </w:pPr>
      <w:r w:rsidRPr="006B3649">
        <w:rPr>
          <w:b/>
          <w:bCs/>
          <w:sz w:val="19"/>
          <w:szCs w:val="19"/>
        </w:rPr>
        <w:t>Anmeldung:</w:t>
      </w:r>
      <w:r w:rsidRPr="006B3649">
        <w:rPr>
          <w:color w:val="0F4089"/>
          <w:sz w:val="19"/>
          <w:szCs w:val="19"/>
        </w:rPr>
        <w:t xml:space="preserve"> </w:t>
      </w:r>
      <w:hyperlink r:id="rId13" w:history="1">
        <w:r w:rsidRPr="006B3649">
          <w:rPr>
            <w:rStyle w:val="Hyperlink"/>
            <w:color w:val="0F4089"/>
            <w:sz w:val="19"/>
            <w:szCs w:val="19"/>
          </w:rPr>
          <w:t>www.climaplus-securit.com/starter-anmeldung</w:t>
        </w:r>
      </w:hyperlink>
    </w:p>
    <w:p w14:paraId="36229CA5" w14:textId="77777777" w:rsidR="006B3649" w:rsidRPr="006B3649" w:rsidRDefault="006B3649" w:rsidP="006B3649">
      <w:pPr>
        <w:rPr>
          <w:sz w:val="19"/>
          <w:szCs w:val="19"/>
        </w:rPr>
      </w:pPr>
    </w:p>
    <w:p w14:paraId="68E0434D" w14:textId="51B76002" w:rsidR="006B3649" w:rsidRPr="006B3649" w:rsidRDefault="006B3649" w:rsidP="006B3649">
      <w:pPr>
        <w:rPr>
          <w:sz w:val="19"/>
          <w:szCs w:val="19"/>
        </w:rPr>
      </w:pPr>
      <w:r w:rsidRPr="006B3649">
        <w:rPr>
          <w:sz w:val="19"/>
          <w:szCs w:val="19"/>
        </w:rPr>
        <w:t>Die Teilnehmer erhalten rechtzeitig alle weiteren Informationen</w:t>
      </w:r>
      <w:r w:rsidR="00B523AA">
        <w:rPr>
          <w:sz w:val="19"/>
          <w:szCs w:val="19"/>
        </w:rPr>
        <w:t xml:space="preserve"> per Mail</w:t>
      </w:r>
      <w:r w:rsidRPr="006B3649">
        <w:rPr>
          <w:sz w:val="19"/>
          <w:szCs w:val="19"/>
        </w:rPr>
        <w:t xml:space="preserve"> sowie die begleitenden</w:t>
      </w:r>
      <w:r w:rsidR="00B523AA">
        <w:rPr>
          <w:sz w:val="19"/>
          <w:szCs w:val="19"/>
        </w:rPr>
        <w:t xml:space="preserve"> </w:t>
      </w:r>
      <w:r w:rsidRPr="006B3649">
        <w:rPr>
          <w:sz w:val="19"/>
          <w:szCs w:val="19"/>
        </w:rPr>
        <w:t xml:space="preserve">Schulungsunterlagen </w:t>
      </w:r>
    </w:p>
    <w:p w14:paraId="7E82C73F" w14:textId="77777777" w:rsidR="006B3649" w:rsidRPr="006B3649" w:rsidRDefault="006B3649" w:rsidP="006B3649">
      <w:pPr>
        <w:rPr>
          <w:sz w:val="19"/>
          <w:szCs w:val="19"/>
        </w:rPr>
      </w:pPr>
      <w:r w:rsidRPr="006B3649">
        <w:rPr>
          <w:sz w:val="19"/>
          <w:szCs w:val="19"/>
        </w:rPr>
        <w:t>per Post.</w:t>
      </w:r>
    </w:p>
    <w:p w14:paraId="71045688" w14:textId="77777777" w:rsidR="006B3649" w:rsidRPr="006B3649" w:rsidRDefault="006B3649" w:rsidP="006B3649">
      <w:pPr>
        <w:rPr>
          <w:sz w:val="19"/>
          <w:szCs w:val="19"/>
        </w:rPr>
      </w:pPr>
    </w:p>
    <w:p w14:paraId="4E78A1C8" w14:textId="5C1C53F8" w:rsidR="006B3649" w:rsidRPr="006B3649" w:rsidRDefault="006B3649" w:rsidP="006B3649">
      <w:pPr>
        <w:rPr>
          <w:sz w:val="19"/>
          <w:szCs w:val="19"/>
        </w:rPr>
      </w:pPr>
      <w:r w:rsidRPr="006B3649">
        <w:rPr>
          <w:sz w:val="19"/>
          <w:szCs w:val="19"/>
        </w:rPr>
        <w:t>Gerne möchten wir Ihnen mit diesem Angebot eine konkrete Unterstützung für den Einstieg Ihrer neuen Mitarbeiter an die Hand geben.</w:t>
      </w:r>
    </w:p>
    <w:p w14:paraId="04E35199" w14:textId="77777777" w:rsidR="006B3649" w:rsidRPr="006B3649" w:rsidRDefault="006B3649" w:rsidP="006B3649">
      <w:pPr>
        <w:rPr>
          <w:sz w:val="19"/>
          <w:szCs w:val="19"/>
        </w:rPr>
      </w:pPr>
    </w:p>
    <w:p w14:paraId="1FBE0931" w14:textId="77777777" w:rsidR="006B3649" w:rsidRPr="006B3649" w:rsidRDefault="006B3649" w:rsidP="006B3649">
      <w:pPr>
        <w:rPr>
          <w:sz w:val="19"/>
          <w:szCs w:val="19"/>
        </w:rPr>
      </w:pPr>
    </w:p>
    <w:p w14:paraId="58734F87" w14:textId="77777777" w:rsidR="006B3649" w:rsidRPr="006B3649" w:rsidRDefault="006B3649" w:rsidP="006B3649">
      <w:pPr>
        <w:rPr>
          <w:sz w:val="19"/>
          <w:szCs w:val="19"/>
        </w:rPr>
      </w:pPr>
      <w:r w:rsidRPr="006B3649">
        <w:rPr>
          <w:sz w:val="19"/>
          <w:szCs w:val="19"/>
        </w:rPr>
        <w:t>Mit freundlichen Grüßen</w:t>
      </w:r>
    </w:p>
    <w:p w14:paraId="2C7ADB55" w14:textId="5ABEC6C2" w:rsidR="006B3649" w:rsidRPr="0064379B" w:rsidRDefault="006B3649" w:rsidP="006B3649">
      <w:pPr>
        <w:rPr>
          <w:sz w:val="19"/>
          <w:szCs w:val="19"/>
        </w:rPr>
      </w:pPr>
      <w:r w:rsidRPr="006B3649">
        <w:rPr>
          <w:sz w:val="19"/>
          <w:szCs w:val="19"/>
        </w:rPr>
        <w:t>[Absender/Ihr Firmenname]</w:t>
      </w:r>
    </w:p>
    <w:p w14:paraId="3A76B646" w14:textId="003D21E7" w:rsidR="00592DA0" w:rsidRPr="003936EA" w:rsidRDefault="00592DA0" w:rsidP="006B3649">
      <w:pPr>
        <w:ind w:left="708"/>
        <w:rPr>
          <w:sz w:val="20"/>
          <w:szCs w:val="20"/>
        </w:rPr>
      </w:pPr>
    </w:p>
    <w:sectPr w:rsidR="00592DA0" w:rsidRPr="003936EA" w:rsidSect="003936EA">
      <w:footerReference w:type="default" r:id="rId14"/>
      <w:pgSz w:w="11900" w:h="16820"/>
      <w:pgMar w:top="1418" w:right="85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ntu, Steffi" w:date="2025-07-22T10:03:00Z" w:initials="SB">
    <w:p w14:paraId="36E55330" w14:textId="77777777" w:rsidR="00895F30" w:rsidRDefault="00895F30" w:rsidP="00895F30">
      <w:pPr>
        <w:pStyle w:val="Kommentartext"/>
      </w:pPr>
      <w:r>
        <w:rPr>
          <w:rStyle w:val="Kommentarzeichen"/>
        </w:rPr>
        <w:annotationRef/>
      </w:r>
      <w:r>
        <w:t xml:space="preserve">Um Ihr Logo einzufügen, klicken Sie mit der rechten Maustaste auf das Bild und wählen Sie „Bild ändern“. </w:t>
      </w:r>
    </w:p>
  </w:comment>
  <w:comment w:id="1" w:author="Bantu, Steffi" w:date="2025-07-22T10:23:00Z" w:initials="SB">
    <w:p w14:paraId="0DCB8582" w14:textId="77777777" w:rsidR="00521176" w:rsidRDefault="00380094" w:rsidP="00521176">
      <w:pPr>
        <w:pStyle w:val="Kommentartext"/>
      </w:pPr>
      <w:r>
        <w:rPr>
          <w:rStyle w:val="Kommentarzeichen"/>
        </w:rPr>
        <w:annotationRef/>
      </w:r>
      <w:r w:rsidR="00521176">
        <w:rPr>
          <w:b/>
          <w:bCs/>
        </w:rPr>
        <w:t>So fügen Sie Ihre Einladungsliste in Word ein:</w:t>
      </w:r>
    </w:p>
    <w:p w14:paraId="53CD72D0" w14:textId="77777777" w:rsidR="00521176" w:rsidRDefault="00521176" w:rsidP="00521176">
      <w:pPr>
        <w:pStyle w:val="Kommentartext"/>
        <w:numPr>
          <w:ilvl w:val="0"/>
          <w:numId w:val="6"/>
        </w:numPr>
        <w:ind w:left="300"/>
      </w:pPr>
      <w:r>
        <w:t xml:space="preserve">Klicken Sie oben in der Menüleiste auf </w:t>
      </w:r>
      <w:r>
        <w:rPr>
          <w:b/>
          <w:bCs/>
        </w:rPr>
        <w:t>„Sendungen“</w:t>
      </w:r>
      <w:r>
        <w:t>.</w:t>
      </w:r>
    </w:p>
    <w:p w14:paraId="0BBA844F" w14:textId="77777777" w:rsidR="00521176" w:rsidRDefault="00521176" w:rsidP="00521176">
      <w:pPr>
        <w:pStyle w:val="Kommentartext"/>
        <w:numPr>
          <w:ilvl w:val="0"/>
          <w:numId w:val="6"/>
        </w:numPr>
        <w:ind w:left="300"/>
      </w:pPr>
      <w:r>
        <w:t xml:space="preserve">Klicken Sie dann auf </w:t>
      </w:r>
      <w:r>
        <w:rPr>
          <w:b/>
          <w:bCs/>
        </w:rPr>
        <w:t>„Empfänger auswählen“</w:t>
      </w:r>
      <w:r>
        <w:t>.</w:t>
      </w:r>
    </w:p>
    <w:p w14:paraId="0D729003" w14:textId="77777777" w:rsidR="00521176" w:rsidRDefault="00521176" w:rsidP="00521176">
      <w:pPr>
        <w:pStyle w:val="Kommentartext"/>
        <w:numPr>
          <w:ilvl w:val="0"/>
          <w:numId w:val="6"/>
        </w:numPr>
        <w:ind w:left="300"/>
      </w:pPr>
      <w:r>
        <w:t xml:space="preserve">Wählen Sie </w:t>
      </w:r>
      <w:r>
        <w:rPr>
          <w:b/>
          <w:bCs/>
        </w:rPr>
        <w:t>„Vorhandene Liste verwenden“</w:t>
      </w:r>
      <w:r>
        <w:t>.</w:t>
      </w:r>
    </w:p>
    <w:p w14:paraId="7F0B773D" w14:textId="77777777" w:rsidR="00521176" w:rsidRDefault="00521176" w:rsidP="00521176">
      <w:pPr>
        <w:pStyle w:val="Kommentartext"/>
        <w:numPr>
          <w:ilvl w:val="0"/>
          <w:numId w:val="6"/>
        </w:numPr>
        <w:ind w:left="300"/>
      </w:pPr>
      <w:r>
        <w:t>Ein neues Fenster öffnet sich.</w:t>
      </w:r>
      <w:r>
        <w:br/>
        <w:t xml:space="preserve">Navigieren Sie dort zu dem Ordner auf dem Server, in dem die </w:t>
      </w:r>
      <w:r>
        <w:rPr>
          <w:b/>
          <w:bCs/>
        </w:rPr>
        <w:t>ausgefüllte Einladungsliste</w:t>
      </w:r>
      <w:r>
        <w:t xml:space="preserve"> gespeichert ist.</w:t>
      </w:r>
    </w:p>
    <w:p w14:paraId="75EA492E" w14:textId="77777777" w:rsidR="00521176" w:rsidRDefault="00521176" w:rsidP="00521176">
      <w:pPr>
        <w:pStyle w:val="Kommentartext"/>
        <w:numPr>
          <w:ilvl w:val="0"/>
          <w:numId w:val="6"/>
        </w:numPr>
        <w:ind w:left="300"/>
      </w:pPr>
      <w:r>
        <w:t xml:space="preserve">Klicken Sie auf die Liste und dann auf </w:t>
      </w:r>
      <w:r>
        <w:rPr>
          <w:b/>
          <w:bCs/>
        </w:rPr>
        <w:t>„Öffnen“</w:t>
      </w:r>
      <w:r>
        <w:t>.</w:t>
      </w:r>
    </w:p>
    <w:p w14:paraId="40E06E5C" w14:textId="77777777" w:rsidR="00521176" w:rsidRDefault="00521176" w:rsidP="00521176">
      <w:pPr>
        <w:pStyle w:val="Kommentartext"/>
        <w:numPr>
          <w:ilvl w:val="0"/>
          <w:numId w:val="6"/>
        </w:numPr>
      </w:pPr>
      <w:r>
        <w:t>Die Liste ist nun mit Ihrem Dokument verknüpft.</w:t>
      </w:r>
    </w:p>
  </w:comment>
  <w:comment w:id="2" w:author="Bantu, Steffi" w:date="2025-07-22T10:33:00Z" w:initials="SB">
    <w:p w14:paraId="09422F7F" w14:textId="77777777" w:rsidR="00521176" w:rsidRDefault="00706279" w:rsidP="00521176">
      <w:pPr>
        <w:pStyle w:val="Kommentartext"/>
      </w:pPr>
      <w:r>
        <w:rPr>
          <w:rStyle w:val="Kommentarzeichen"/>
        </w:rPr>
        <w:annotationRef/>
      </w:r>
      <w:r w:rsidR="00521176">
        <w:t>Wie Sie mit Titeln im Serienbrief umgehen, zeigt dieses Video ab 3:30 Min.:</w:t>
      </w:r>
      <w:r w:rsidR="00521176">
        <w:br/>
      </w:r>
      <w:hyperlink r:id="rId1" w:history="1">
        <w:r w:rsidR="00521176" w:rsidRPr="008B6671">
          <w:rPr>
            <w:rStyle w:val="Hyperlink"/>
          </w:rPr>
          <w:t>https://www.youtube.com/watch?v=qwTF_50VwXs</w:t>
        </w:r>
      </w:hyperlink>
      <w:r w:rsidR="00521176">
        <w:t xml:space="preserve"> </w:t>
      </w:r>
    </w:p>
  </w:comment>
  <w:comment w:id="3" w:author="Bantu, Steffi" w:date="2025-07-22T10:43:00Z" w:initials="SB">
    <w:p w14:paraId="15275186" w14:textId="77777777" w:rsidR="00521176" w:rsidRDefault="00F05884" w:rsidP="00521176">
      <w:pPr>
        <w:pStyle w:val="Kommentartext"/>
      </w:pPr>
      <w:r>
        <w:rPr>
          <w:rStyle w:val="Kommentarzeichen"/>
        </w:rPr>
        <w:annotationRef/>
      </w:r>
      <w:r w:rsidR="00521176">
        <w:t xml:space="preserve">Sollte Ihre Einladungsliste keinen Kunden mit Titel enthalten, brauchen Sie nichts weiter zu tun – das Feld wird bei der Individualisierung automatisch übersprungen.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55330" w15:done="0"/>
  <w15:commentEx w15:paraId="40E06E5C" w15:done="0"/>
  <w15:commentEx w15:paraId="09422F7F" w15:done="0"/>
  <w15:commentEx w15:paraId="15275186" w15:paraIdParent="09422F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1BA8C9" w16cex:dateUtc="2025-07-22T08:03:00Z"/>
  <w16cex:commentExtensible w16cex:durableId="720CC7DF" w16cex:dateUtc="2025-07-22T08:23:00Z"/>
  <w16cex:commentExtensible w16cex:durableId="277F9A97" w16cex:dateUtc="2025-07-22T08:33:00Z"/>
  <w16cex:commentExtensible w16cex:durableId="4D8657B3" w16cex:dateUtc="2025-07-22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55330" w16cid:durableId="1F1BA8C9"/>
  <w16cid:commentId w16cid:paraId="40E06E5C" w16cid:durableId="720CC7DF"/>
  <w16cid:commentId w16cid:paraId="09422F7F" w16cid:durableId="277F9A97"/>
  <w16cid:commentId w16cid:paraId="15275186" w16cid:durableId="4D8657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E91F" w14:textId="77777777" w:rsidR="003936EA" w:rsidRDefault="003936EA" w:rsidP="003936EA">
      <w:r>
        <w:separator/>
      </w:r>
    </w:p>
  </w:endnote>
  <w:endnote w:type="continuationSeparator" w:id="0">
    <w:p w14:paraId="344CB995" w14:textId="77777777" w:rsidR="003936EA" w:rsidRDefault="003936EA" w:rsidP="0039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Textkörper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BD65" w14:textId="167DC683" w:rsidR="006B3649" w:rsidRDefault="006B3649">
    <w:pPr>
      <w:pStyle w:val="Fuzeile"/>
    </w:pPr>
    <w:r>
      <w:rPr>
        <w:noProof/>
      </w:rPr>
      <w:drawing>
        <wp:anchor distT="0" distB="0" distL="114300" distR="114300" simplePos="0" relativeHeight="251659264" behindDoc="1" locked="0" layoutInCell="1" allowOverlap="1" wp14:anchorId="72354A42" wp14:editId="029DA28F">
          <wp:simplePos x="0" y="0"/>
          <wp:positionH relativeFrom="column">
            <wp:posOffset>-718457</wp:posOffset>
          </wp:positionH>
          <wp:positionV relativeFrom="paragraph">
            <wp:posOffset>-587828</wp:posOffset>
          </wp:positionV>
          <wp:extent cx="7559040" cy="1214120"/>
          <wp:effectExtent l="0" t="0" r="0" b="5080"/>
          <wp:wrapNone/>
          <wp:docPr id="2001138519" name="Grafik 1" descr="Ein Bild, das Tex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38519" name="Grafik 1" descr="Ein Bild, das Text, Screenshot enthält.&#10;&#10;KI-generierte Inhalte können fehlerhaft sein."/>
                  <pic:cNvPicPr/>
                </pic:nvPicPr>
                <pic:blipFill rotWithShape="1">
                  <a:blip r:embed="rId1">
                    <a:extLst>
                      <a:ext uri="{28A0092B-C50C-407E-A947-70E740481C1C}">
                        <a14:useLocalDpi xmlns:a14="http://schemas.microsoft.com/office/drawing/2010/main" val="0"/>
                      </a:ext>
                    </a:extLst>
                  </a:blip>
                  <a:srcRect t="88633"/>
                  <a:stretch/>
                </pic:blipFill>
                <pic:spPr bwMode="auto">
                  <a:xfrm>
                    <a:off x="0" y="0"/>
                    <a:ext cx="7559040" cy="1214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B29A" w14:textId="77777777" w:rsidR="003936EA" w:rsidRDefault="003936EA" w:rsidP="003936EA">
      <w:r>
        <w:separator/>
      </w:r>
    </w:p>
  </w:footnote>
  <w:footnote w:type="continuationSeparator" w:id="0">
    <w:p w14:paraId="5E5B3260" w14:textId="77777777" w:rsidR="003936EA" w:rsidRDefault="003936EA" w:rsidP="00393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E39"/>
    <w:multiLevelType w:val="hybridMultilevel"/>
    <w:tmpl w:val="7F22AD6A"/>
    <w:lvl w:ilvl="0" w:tplc="26947776">
      <w:start w:val="1"/>
      <w:numFmt w:val="decimal"/>
      <w:lvlText w:val="%1."/>
      <w:lvlJc w:val="left"/>
      <w:pPr>
        <w:ind w:left="1440" w:hanging="360"/>
      </w:pPr>
    </w:lvl>
    <w:lvl w:ilvl="1" w:tplc="66DA43D6">
      <w:start w:val="1"/>
      <w:numFmt w:val="decimal"/>
      <w:lvlText w:val="%2."/>
      <w:lvlJc w:val="left"/>
      <w:pPr>
        <w:ind w:left="1440" w:hanging="360"/>
      </w:pPr>
    </w:lvl>
    <w:lvl w:ilvl="2" w:tplc="CF36F60C">
      <w:start w:val="1"/>
      <w:numFmt w:val="decimal"/>
      <w:lvlText w:val="%3."/>
      <w:lvlJc w:val="left"/>
      <w:pPr>
        <w:ind w:left="1440" w:hanging="360"/>
      </w:pPr>
    </w:lvl>
    <w:lvl w:ilvl="3" w:tplc="AA38929A">
      <w:start w:val="1"/>
      <w:numFmt w:val="decimal"/>
      <w:lvlText w:val="%4."/>
      <w:lvlJc w:val="left"/>
      <w:pPr>
        <w:ind w:left="1440" w:hanging="360"/>
      </w:pPr>
    </w:lvl>
    <w:lvl w:ilvl="4" w:tplc="85BC1E74">
      <w:start w:val="1"/>
      <w:numFmt w:val="decimal"/>
      <w:lvlText w:val="%5."/>
      <w:lvlJc w:val="left"/>
      <w:pPr>
        <w:ind w:left="1440" w:hanging="360"/>
      </w:pPr>
    </w:lvl>
    <w:lvl w:ilvl="5" w:tplc="CAE89BA0">
      <w:start w:val="1"/>
      <w:numFmt w:val="decimal"/>
      <w:lvlText w:val="%6."/>
      <w:lvlJc w:val="left"/>
      <w:pPr>
        <w:ind w:left="1440" w:hanging="360"/>
      </w:pPr>
    </w:lvl>
    <w:lvl w:ilvl="6" w:tplc="C234D50E">
      <w:start w:val="1"/>
      <w:numFmt w:val="decimal"/>
      <w:lvlText w:val="%7."/>
      <w:lvlJc w:val="left"/>
      <w:pPr>
        <w:ind w:left="1440" w:hanging="360"/>
      </w:pPr>
    </w:lvl>
    <w:lvl w:ilvl="7" w:tplc="1062FCA6">
      <w:start w:val="1"/>
      <w:numFmt w:val="decimal"/>
      <w:lvlText w:val="%8."/>
      <w:lvlJc w:val="left"/>
      <w:pPr>
        <w:ind w:left="1440" w:hanging="360"/>
      </w:pPr>
    </w:lvl>
    <w:lvl w:ilvl="8" w:tplc="FF5869A0">
      <w:start w:val="1"/>
      <w:numFmt w:val="decimal"/>
      <w:lvlText w:val="%9."/>
      <w:lvlJc w:val="left"/>
      <w:pPr>
        <w:ind w:left="1440" w:hanging="360"/>
      </w:pPr>
    </w:lvl>
  </w:abstractNum>
  <w:abstractNum w:abstractNumId="1" w15:restartNumberingAfterBreak="0">
    <w:nsid w:val="16654740"/>
    <w:multiLevelType w:val="hybridMultilevel"/>
    <w:tmpl w:val="023CFC98"/>
    <w:lvl w:ilvl="0" w:tplc="4ABEDF00">
      <w:start w:val="1"/>
      <w:numFmt w:val="bullet"/>
      <w:lvlText w:val=""/>
      <w:lvlJc w:val="left"/>
      <w:pPr>
        <w:ind w:left="284" w:hanging="284"/>
      </w:pPr>
      <w:rPr>
        <w:rFonts w:ascii="Symbol" w:hAnsi="Symbol" w:hint="default"/>
        <w:color w:val="F27C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E13531"/>
    <w:multiLevelType w:val="hybridMultilevel"/>
    <w:tmpl w:val="8CCCE008"/>
    <w:lvl w:ilvl="0" w:tplc="C9DA2D12">
      <w:start w:val="1"/>
      <w:numFmt w:val="bullet"/>
      <w:lvlText w:val=""/>
      <w:lvlJc w:val="left"/>
      <w:pPr>
        <w:ind w:left="720" w:hanging="360"/>
      </w:pPr>
      <w:rPr>
        <w:rFonts w:ascii="Symbol" w:hAnsi="Symbol" w:hint="default"/>
        <w:color w:val="F27C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24E14"/>
    <w:multiLevelType w:val="hybridMultilevel"/>
    <w:tmpl w:val="8E0833E2"/>
    <w:lvl w:ilvl="0" w:tplc="9B7C6C2C">
      <w:start w:val="1"/>
      <w:numFmt w:val="bullet"/>
      <w:lvlText w:val=""/>
      <w:lvlJc w:val="left"/>
      <w:pPr>
        <w:ind w:left="284" w:hanging="284"/>
      </w:pPr>
      <w:rPr>
        <w:rFonts w:ascii="Symbol" w:hAnsi="Symbol" w:hint="default"/>
        <w:color w:val="F27C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A105B1"/>
    <w:multiLevelType w:val="hybridMultilevel"/>
    <w:tmpl w:val="ED4281F2"/>
    <w:lvl w:ilvl="0" w:tplc="A3A2114E">
      <w:start w:val="1"/>
      <w:numFmt w:val="decimal"/>
      <w:lvlText w:val="%1."/>
      <w:lvlJc w:val="left"/>
      <w:pPr>
        <w:ind w:left="1020" w:hanging="360"/>
      </w:pPr>
    </w:lvl>
    <w:lvl w:ilvl="1" w:tplc="342E1860">
      <w:start w:val="1"/>
      <w:numFmt w:val="decimal"/>
      <w:lvlText w:val="%2."/>
      <w:lvlJc w:val="left"/>
      <w:pPr>
        <w:ind w:left="1020" w:hanging="360"/>
      </w:pPr>
    </w:lvl>
    <w:lvl w:ilvl="2" w:tplc="955C5982">
      <w:start w:val="1"/>
      <w:numFmt w:val="decimal"/>
      <w:lvlText w:val="%3."/>
      <w:lvlJc w:val="left"/>
      <w:pPr>
        <w:ind w:left="1020" w:hanging="360"/>
      </w:pPr>
    </w:lvl>
    <w:lvl w:ilvl="3" w:tplc="4EBE2792">
      <w:start w:val="1"/>
      <w:numFmt w:val="decimal"/>
      <w:lvlText w:val="%4."/>
      <w:lvlJc w:val="left"/>
      <w:pPr>
        <w:ind w:left="1020" w:hanging="360"/>
      </w:pPr>
    </w:lvl>
    <w:lvl w:ilvl="4" w:tplc="6F326BD4">
      <w:start w:val="1"/>
      <w:numFmt w:val="decimal"/>
      <w:lvlText w:val="%5."/>
      <w:lvlJc w:val="left"/>
      <w:pPr>
        <w:ind w:left="1020" w:hanging="360"/>
      </w:pPr>
    </w:lvl>
    <w:lvl w:ilvl="5" w:tplc="3CBEB53C">
      <w:start w:val="1"/>
      <w:numFmt w:val="decimal"/>
      <w:lvlText w:val="%6."/>
      <w:lvlJc w:val="left"/>
      <w:pPr>
        <w:ind w:left="1020" w:hanging="360"/>
      </w:pPr>
    </w:lvl>
    <w:lvl w:ilvl="6" w:tplc="3566D9C0">
      <w:start w:val="1"/>
      <w:numFmt w:val="decimal"/>
      <w:lvlText w:val="%7."/>
      <w:lvlJc w:val="left"/>
      <w:pPr>
        <w:ind w:left="1020" w:hanging="360"/>
      </w:pPr>
    </w:lvl>
    <w:lvl w:ilvl="7" w:tplc="419A145E">
      <w:start w:val="1"/>
      <w:numFmt w:val="decimal"/>
      <w:lvlText w:val="%8."/>
      <w:lvlJc w:val="left"/>
      <w:pPr>
        <w:ind w:left="1020" w:hanging="360"/>
      </w:pPr>
    </w:lvl>
    <w:lvl w:ilvl="8" w:tplc="DF324446">
      <w:start w:val="1"/>
      <w:numFmt w:val="decimal"/>
      <w:lvlText w:val="%9."/>
      <w:lvlJc w:val="left"/>
      <w:pPr>
        <w:ind w:left="1020" w:hanging="360"/>
      </w:pPr>
    </w:lvl>
  </w:abstractNum>
  <w:abstractNum w:abstractNumId="5" w15:restartNumberingAfterBreak="0">
    <w:nsid w:val="7A0F56F7"/>
    <w:multiLevelType w:val="hybridMultilevel"/>
    <w:tmpl w:val="C6181A9A"/>
    <w:lvl w:ilvl="0" w:tplc="0172EA64">
      <w:start w:val="1"/>
      <w:numFmt w:val="bullet"/>
      <w:lvlText w:val=""/>
      <w:lvlJc w:val="left"/>
      <w:pPr>
        <w:ind w:left="284" w:hanging="284"/>
      </w:pPr>
      <w:rPr>
        <w:rFonts w:ascii="Symbol" w:hAnsi="Symbol" w:hint="default"/>
        <w:color w:val="F27C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7215150">
    <w:abstractNumId w:val="3"/>
  </w:num>
  <w:num w:numId="2" w16cid:durableId="450167559">
    <w:abstractNumId w:val="5"/>
  </w:num>
  <w:num w:numId="3" w16cid:durableId="348146430">
    <w:abstractNumId w:val="2"/>
  </w:num>
  <w:num w:numId="4" w16cid:durableId="827284265">
    <w:abstractNumId w:val="1"/>
  </w:num>
  <w:num w:numId="5" w16cid:durableId="1439565015">
    <w:abstractNumId w:val="0"/>
  </w:num>
  <w:num w:numId="6" w16cid:durableId="11150538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tu, Steffi">
    <w15:presenceInfo w15:providerId="AD" w15:userId="S::Steffi.Bantu@saint-gobain.com::825a4ab6-bad2-45d4-b794-1e859f11aa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9"/>
    <w:rsid w:val="00147231"/>
    <w:rsid w:val="00234985"/>
    <w:rsid w:val="00293C6C"/>
    <w:rsid w:val="00380094"/>
    <w:rsid w:val="003936EA"/>
    <w:rsid w:val="0043055F"/>
    <w:rsid w:val="00476CF6"/>
    <w:rsid w:val="00521176"/>
    <w:rsid w:val="00592DA0"/>
    <w:rsid w:val="006B3649"/>
    <w:rsid w:val="00706279"/>
    <w:rsid w:val="00763644"/>
    <w:rsid w:val="007A7155"/>
    <w:rsid w:val="00895F30"/>
    <w:rsid w:val="00896531"/>
    <w:rsid w:val="008B19EC"/>
    <w:rsid w:val="009A5291"/>
    <w:rsid w:val="00A35CC0"/>
    <w:rsid w:val="00A5225C"/>
    <w:rsid w:val="00B00A07"/>
    <w:rsid w:val="00B25B97"/>
    <w:rsid w:val="00B523AA"/>
    <w:rsid w:val="00BA57C4"/>
    <w:rsid w:val="00C47429"/>
    <w:rsid w:val="00CA4ED1"/>
    <w:rsid w:val="00D1782A"/>
    <w:rsid w:val="00DF4FE1"/>
    <w:rsid w:val="00E74800"/>
    <w:rsid w:val="00F05884"/>
    <w:rsid w:val="00F3248F"/>
    <w:rsid w:val="00F333F3"/>
    <w:rsid w:val="00F845C4"/>
    <w:rsid w:val="00FB7E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E963"/>
  <w15:chartTrackingRefBased/>
  <w15:docId w15:val="{BA7AA03E-C825-DC47-A34B-6AE61A76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Textkörper 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74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74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4742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742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742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742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742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4742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742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74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74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742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742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742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742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742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742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7429"/>
    <w:rPr>
      <w:rFonts w:eastAsiaTheme="majorEastAsia" w:cstheme="majorBidi"/>
      <w:color w:val="272727" w:themeColor="text1" w:themeTint="D8"/>
    </w:rPr>
  </w:style>
  <w:style w:type="paragraph" w:styleId="Titel">
    <w:name w:val="Title"/>
    <w:basedOn w:val="Standard"/>
    <w:next w:val="Standard"/>
    <w:link w:val="TitelZchn"/>
    <w:uiPriority w:val="10"/>
    <w:qFormat/>
    <w:rsid w:val="00C4742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74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742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742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742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47429"/>
    <w:rPr>
      <w:i/>
      <w:iCs/>
      <w:color w:val="404040" w:themeColor="text1" w:themeTint="BF"/>
    </w:rPr>
  </w:style>
  <w:style w:type="paragraph" w:styleId="Listenabsatz">
    <w:name w:val="List Paragraph"/>
    <w:basedOn w:val="Standard"/>
    <w:uiPriority w:val="34"/>
    <w:qFormat/>
    <w:rsid w:val="00C47429"/>
    <w:pPr>
      <w:ind w:left="720"/>
      <w:contextualSpacing/>
    </w:pPr>
  </w:style>
  <w:style w:type="character" w:styleId="IntensiveHervorhebung">
    <w:name w:val="Intense Emphasis"/>
    <w:basedOn w:val="Absatz-Standardschriftart"/>
    <w:uiPriority w:val="21"/>
    <w:qFormat/>
    <w:rsid w:val="00C47429"/>
    <w:rPr>
      <w:i/>
      <w:iCs/>
      <w:color w:val="0F4761" w:themeColor="accent1" w:themeShade="BF"/>
    </w:rPr>
  </w:style>
  <w:style w:type="paragraph" w:styleId="IntensivesZitat">
    <w:name w:val="Intense Quote"/>
    <w:basedOn w:val="Standard"/>
    <w:next w:val="Standard"/>
    <w:link w:val="IntensivesZitatZchn"/>
    <w:uiPriority w:val="30"/>
    <w:qFormat/>
    <w:rsid w:val="00C474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7429"/>
    <w:rPr>
      <w:i/>
      <w:iCs/>
      <w:color w:val="0F4761" w:themeColor="accent1" w:themeShade="BF"/>
    </w:rPr>
  </w:style>
  <w:style w:type="character" w:styleId="IntensiverVerweis">
    <w:name w:val="Intense Reference"/>
    <w:basedOn w:val="Absatz-Standardschriftart"/>
    <w:uiPriority w:val="32"/>
    <w:qFormat/>
    <w:rsid w:val="00C47429"/>
    <w:rPr>
      <w:b/>
      <w:bCs/>
      <w:smallCaps/>
      <w:color w:val="0F4761" w:themeColor="accent1" w:themeShade="BF"/>
      <w:spacing w:val="5"/>
    </w:rPr>
  </w:style>
  <w:style w:type="paragraph" w:styleId="Kopfzeile">
    <w:name w:val="header"/>
    <w:basedOn w:val="Standard"/>
    <w:link w:val="KopfzeileZchn"/>
    <w:uiPriority w:val="99"/>
    <w:unhideWhenUsed/>
    <w:rsid w:val="003936EA"/>
    <w:pPr>
      <w:tabs>
        <w:tab w:val="center" w:pos="4536"/>
        <w:tab w:val="right" w:pos="9072"/>
      </w:tabs>
    </w:pPr>
  </w:style>
  <w:style w:type="character" w:customStyle="1" w:styleId="KopfzeileZchn">
    <w:name w:val="Kopfzeile Zchn"/>
    <w:basedOn w:val="Absatz-Standardschriftart"/>
    <w:link w:val="Kopfzeile"/>
    <w:uiPriority w:val="99"/>
    <w:rsid w:val="003936EA"/>
  </w:style>
  <w:style w:type="paragraph" w:styleId="Fuzeile">
    <w:name w:val="footer"/>
    <w:basedOn w:val="Standard"/>
    <w:link w:val="FuzeileZchn"/>
    <w:uiPriority w:val="99"/>
    <w:unhideWhenUsed/>
    <w:rsid w:val="003936EA"/>
    <w:pPr>
      <w:tabs>
        <w:tab w:val="center" w:pos="4536"/>
        <w:tab w:val="right" w:pos="9072"/>
      </w:tabs>
    </w:pPr>
  </w:style>
  <w:style w:type="character" w:customStyle="1" w:styleId="FuzeileZchn">
    <w:name w:val="Fußzeile Zchn"/>
    <w:basedOn w:val="Absatz-Standardschriftart"/>
    <w:link w:val="Fuzeile"/>
    <w:uiPriority w:val="99"/>
    <w:rsid w:val="003936EA"/>
  </w:style>
  <w:style w:type="character" w:styleId="Hyperlink">
    <w:name w:val="Hyperlink"/>
    <w:basedOn w:val="Absatz-Standardschriftart"/>
    <w:uiPriority w:val="99"/>
    <w:unhideWhenUsed/>
    <w:rsid w:val="006B3649"/>
    <w:rPr>
      <w:color w:val="467886" w:themeColor="hyperlink"/>
      <w:u w:val="single"/>
    </w:rPr>
  </w:style>
  <w:style w:type="character" w:styleId="NichtaufgelsteErwhnung">
    <w:name w:val="Unresolved Mention"/>
    <w:basedOn w:val="Absatz-Standardschriftart"/>
    <w:uiPriority w:val="99"/>
    <w:semiHidden/>
    <w:unhideWhenUsed/>
    <w:rsid w:val="006B3649"/>
    <w:rPr>
      <w:color w:val="605E5C"/>
      <w:shd w:val="clear" w:color="auto" w:fill="E1DFDD"/>
    </w:rPr>
  </w:style>
  <w:style w:type="character" w:styleId="Kommentarzeichen">
    <w:name w:val="annotation reference"/>
    <w:basedOn w:val="Absatz-Standardschriftart"/>
    <w:uiPriority w:val="99"/>
    <w:semiHidden/>
    <w:unhideWhenUsed/>
    <w:rsid w:val="00895F30"/>
    <w:rPr>
      <w:sz w:val="16"/>
      <w:szCs w:val="16"/>
    </w:rPr>
  </w:style>
  <w:style w:type="paragraph" w:styleId="Kommentartext">
    <w:name w:val="annotation text"/>
    <w:basedOn w:val="Standard"/>
    <w:link w:val="KommentartextZchn"/>
    <w:uiPriority w:val="99"/>
    <w:unhideWhenUsed/>
    <w:rsid w:val="00895F30"/>
    <w:rPr>
      <w:sz w:val="20"/>
      <w:szCs w:val="20"/>
    </w:rPr>
  </w:style>
  <w:style w:type="character" w:customStyle="1" w:styleId="KommentartextZchn">
    <w:name w:val="Kommentartext Zchn"/>
    <w:basedOn w:val="Absatz-Standardschriftart"/>
    <w:link w:val="Kommentartext"/>
    <w:uiPriority w:val="99"/>
    <w:rsid w:val="00895F30"/>
    <w:rPr>
      <w:sz w:val="20"/>
      <w:szCs w:val="20"/>
    </w:rPr>
  </w:style>
  <w:style w:type="paragraph" w:styleId="Kommentarthema">
    <w:name w:val="annotation subject"/>
    <w:basedOn w:val="Kommentartext"/>
    <w:next w:val="Kommentartext"/>
    <w:link w:val="KommentarthemaZchn"/>
    <w:uiPriority w:val="99"/>
    <w:semiHidden/>
    <w:unhideWhenUsed/>
    <w:rsid w:val="00895F30"/>
    <w:rPr>
      <w:b/>
      <w:bCs/>
    </w:rPr>
  </w:style>
  <w:style w:type="character" w:customStyle="1" w:styleId="KommentarthemaZchn">
    <w:name w:val="Kommentarthema Zchn"/>
    <w:basedOn w:val="KommentartextZchn"/>
    <w:link w:val="Kommentarthema"/>
    <w:uiPriority w:val="99"/>
    <w:semiHidden/>
    <w:rsid w:val="00895F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youtube.com/watch?v=qwTF_50VwX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imaplus-securit.com/starter-anmeldun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A5E0-F92E-C647-B10E-D8DE5060A415}">
  <ds:schemaRefs>
    <ds:schemaRef ds:uri="http://schemas.openxmlformats.org/officeDocument/2006/bibliography"/>
  </ds:schemaRefs>
</ds:datastoreItem>
</file>

<file path=docMetadata/LabelInfo.xml><?xml version="1.0" encoding="utf-8"?>
<clbl:labelList xmlns:clbl="http://schemas.microsoft.com/office/2020/mipLabelMetadata">
  <clbl:label id="{90754b47-c413-4aa1-bfc3-c33089241f4f}"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1729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Schnickmann | gold‘gelb</dc:creator>
  <cp:keywords/>
  <dc:description/>
  <cp:lastModifiedBy>Bantu, Steffi</cp:lastModifiedBy>
  <cp:revision>7</cp:revision>
  <cp:lastPrinted>2025-07-18T10:07:00Z</cp:lastPrinted>
  <dcterms:created xsi:type="dcterms:W3CDTF">2025-07-22T08:05:00Z</dcterms:created>
  <dcterms:modified xsi:type="dcterms:W3CDTF">2025-08-22T08:35:00Z</dcterms:modified>
</cp:coreProperties>
</file>